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DF30D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DF30DC" w:rsidRDefault="00DF30DC" w:rsidP="005527A4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54B0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14EI2005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B462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CONTROL SYSTEM</w:t>
            </w:r>
            <w:r w:rsidR="002C2880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877D61" w:rsidRDefault="005527A4" w:rsidP="005527A4">
      <w:pPr>
        <w:rPr>
          <w:sz w:val="16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877D61" w:rsidRDefault="005527A4" w:rsidP="005527A4">
      <w:pPr>
        <w:jc w:val="center"/>
        <w:rPr>
          <w:b/>
          <w:sz w:val="14"/>
          <w:u w:val="single"/>
        </w:rPr>
      </w:pPr>
    </w:p>
    <w:tbl>
      <w:tblPr>
        <w:tblW w:w="10580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020"/>
        <w:gridCol w:w="1170"/>
        <w:gridCol w:w="1040"/>
      </w:tblGrid>
      <w:tr w:rsidR="005D0F4A" w:rsidRPr="004725CA" w:rsidTr="00877D61">
        <w:trPr>
          <w:trHeight w:val="132"/>
        </w:trPr>
        <w:tc>
          <w:tcPr>
            <w:tcW w:w="630" w:type="dxa"/>
            <w:shd w:val="clear" w:color="auto" w:fill="auto"/>
          </w:tcPr>
          <w:p w:rsidR="005D0F4A" w:rsidRPr="002C2880" w:rsidRDefault="005D0F4A" w:rsidP="002C2880">
            <w:pPr>
              <w:jc w:val="center"/>
              <w:rPr>
                <w:b/>
              </w:rPr>
            </w:pPr>
            <w:r w:rsidRPr="002C2880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2C2880" w:rsidRDefault="005D0F4A" w:rsidP="002C2880">
            <w:pPr>
              <w:jc w:val="center"/>
              <w:rPr>
                <w:b/>
              </w:rPr>
            </w:pPr>
            <w:r w:rsidRPr="002C2880">
              <w:rPr>
                <w:b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2C2880" w:rsidRDefault="005D0F4A" w:rsidP="00C81140">
            <w:pPr>
              <w:jc w:val="center"/>
              <w:rPr>
                <w:b/>
              </w:rPr>
            </w:pPr>
            <w:r w:rsidRPr="002C288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C2880" w:rsidRDefault="005D0F4A" w:rsidP="00670A67">
            <w:pPr>
              <w:rPr>
                <w:b/>
              </w:rPr>
            </w:pPr>
            <w:r w:rsidRPr="002C2880">
              <w:rPr>
                <w:b/>
              </w:rPr>
              <w:t xml:space="preserve">Course </w:t>
            </w:r>
          </w:p>
          <w:p w:rsidR="005D0F4A" w:rsidRPr="002C2880" w:rsidRDefault="005D0F4A" w:rsidP="00670A67">
            <w:pPr>
              <w:rPr>
                <w:b/>
              </w:rPr>
            </w:pPr>
            <w:r w:rsidRPr="002C2880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2C2880" w:rsidRDefault="005D0F4A" w:rsidP="00670A67">
            <w:pPr>
              <w:rPr>
                <w:b/>
              </w:rPr>
            </w:pPr>
            <w:r w:rsidRPr="002C2880">
              <w:rPr>
                <w:b/>
              </w:rPr>
              <w:t>Marks</w:t>
            </w:r>
          </w:p>
        </w:tc>
      </w:tr>
      <w:tr w:rsidR="00CD315C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  <w:vAlign w:val="center"/>
          </w:tcPr>
          <w:p w:rsidR="00CD315C" w:rsidRDefault="00CD315C" w:rsidP="002C2880">
            <w:pPr>
              <w:jc w:val="both"/>
            </w:pPr>
            <w:r>
              <w:t xml:space="preserve">Convert the following block diagram into signal flow graph </w:t>
            </w:r>
          </w:p>
          <w:p w:rsidR="00CD315C" w:rsidRDefault="00CD315C" w:rsidP="00964C9A">
            <w:pPr>
              <w:pStyle w:val="ListParagraph"/>
              <w:numPr>
                <w:ilvl w:val="0"/>
                <w:numId w:val="5"/>
              </w:numPr>
            </w:pPr>
            <w:r>
              <w:t xml:space="preserve">Find out the overall transfer function. </w:t>
            </w:r>
          </w:p>
          <w:p w:rsidR="00CD315C" w:rsidRDefault="00CD315C" w:rsidP="00964C9A">
            <w:pPr>
              <w:pStyle w:val="ListParagraph"/>
              <w:numPr>
                <w:ilvl w:val="0"/>
                <w:numId w:val="5"/>
              </w:numPr>
            </w:pPr>
            <w:r>
              <w:t>Verify the same using block diagram reduction rules.</w:t>
            </w:r>
          </w:p>
          <w:p w:rsidR="00CD315C" w:rsidRDefault="00033B35" w:rsidP="000775B5">
            <w:pPr>
              <w:tabs>
                <w:tab w:val="left" w:pos="720"/>
              </w:tabs>
            </w:pPr>
            <w:r w:rsidRPr="00033B35">
              <w:rPr>
                <w:noProof/>
                <w:lang w:val="en-IN" w:eastAsia="en-IN"/>
              </w:rPr>
              <w:pict>
                <v:group id="_x0000_s1097" style="position:absolute;margin-left:-3.1pt;margin-top:1.85pt;width:309.75pt;height:151.9pt;z-index:251667968" coordorigin="3319,2515" coordsize="5878,329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98" type="#_x0000_t202" style="position:absolute;left:8447;top:3290;width:750;height:589;mso-width-relative:margin;mso-height-relative:margin" strokecolor="white">
                    <v:textbox style="mso-next-textbox:#_x0000_s1098">
                      <w:txbxContent>
                        <w:p w:rsidR="00CD315C" w:rsidRPr="000A26E6" w:rsidRDefault="00CD315C" w:rsidP="00F355A9">
                          <w:r w:rsidRPr="000A26E6">
                            <w:t>C(s)</w:t>
                          </w:r>
                        </w:p>
                      </w:txbxContent>
                    </v:textbox>
                  </v:shape>
                  <v:group id="_x0000_s1099" style="position:absolute;left:3319;top:2515;width:5485;height:3294" coordorigin="3319,2515" coordsize="5485,3294">
                    <v:shape id="_x0000_s1100" type="#_x0000_t202" style="position:absolute;left:3319;top:3290;width:750;height:589;mso-width-relative:margin;mso-height-relative:margin" strokecolor="white">
                      <v:textbox style="mso-next-textbox:#_x0000_s1100">
                        <w:txbxContent>
                          <w:p w:rsidR="00CD315C" w:rsidRPr="000A26E6" w:rsidRDefault="00CD315C" w:rsidP="00F355A9">
                            <w:r w:rsidRPr="000A26E6">
                              <w:t>R(s)</w:t>
                            </w:r>
                          </w:p>
                        </w:txbxContent>
                      </v:textbox>
                    </v:shape>
                    <v:line id="_x0000_s1101" style="position:absolute;flip:x" from="5151,4599" to="5963,4599"/>
                    <v:line id="_x0000_s1102" style="position:absolute;flip:x" from="6369,2701" to="6569,2701">
                      <v:stroke endarrow="block"/>
                    </v:line>
                    <v:shapetype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_x0000_s1103" type="#_x0000_t123" style="position:absolute;left:4069;top:3351;width:406;height:540"/>
                    <v:shape id="_x0000_s1104" type="#_x0000_t123" style="position:absolute;left:5016;top:3351;width:406;height:540">
                      <v:textbox style="mso-next-textbox:#_x0000_s1104">
                        <w:txbxContent>
                          <w:p w:rsidR="00CD315C" w:rsidRPr="00F355A9" w:rsidRDefault="00CD315C" w:rsidP="00F355A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  <v:rect id="_x0000_s1105" style="position:absolute;left:5815;top:3427;width:582;height:402">
                      <v:textbox style="mso-next-textbox:#_x0000_s1105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G</w:t>
                            </w:r>
                            <w:r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_x0000_s1106" style="position:absolute;left:6762;top:3427;width:582;height:402">
                      <v:textbox style="mso-next-textbox:#_x0000_s1106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G</w:t>
                            </w:r>
                            <w:r w:rsidRPr="00F355A9"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_x0000_s1107" style="position:absolute;left:7709;top:3427;width:582;height:402">
                      <v:textbox style="mso-next-textbox:#_x0000_s1107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G</w:t>
                            </w:r>
                            <w:r w:rsidRPr="00F355A9"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_x0000_s1108" style="position:absolute;left:5815;top:4507;width:582;height:402">
                      <v:textbox style="mso-next-textbox:#_x0000_s1108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H</w:t>
                            </w:r>
                            <w:r w:rsidRPr="00F355A9"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_x0000_s1109" style="position:absolute;left:5815;top:5407;width:582;height:402">
                      <v:textbox style="mso-next-textbox:#_x0000_s1109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H</w:t>
                            </w:r>
                            <w:r w:rsidRPr="00F355A9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_x0000_s1110" style="position:absolute;left:5815;top:2515;width:582;height:402">
                      <v:textbox style="mso-next-textbox:#_x0000_s1110">
                        <w:txbxContent>
                          <w:p w:rsidR="00CD315C" w:rsidRPr="00F355A9" w:rsidRDefault="00CD315C" w:rsidP="00F355A9">
                            <w:pPr>
                              <w:rPr>
                                <w:rFonts w:eastAsia="Calibri"/>
                                <w:sz w:val="12"/>
                                <w:szCs w:val="12"/>
                              </w:rPr>
                            </w:pPr>
                            <w:r w:rsidRPr="00F355A9">
                              <w:rPr>
                                <w:rFonts w:eastAsia="Calibri"/>
                                <w:sz w:val="12"/>
                                <w:szCs w:val="12"/>
                              </w:rPr>
                              <w:t>H</w:t>
                            </w:r>
                            <w:r w:rsidRPr="00F355A9"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line id="_x0000_s1111" style="position:absolute" from="3663,3645" to="4069,3645">
                      <v:stroke endarrow="block"/>
                    </v:line>
                    <v:line id="_x0000_s1112" style="position:absolute" from="4475,3627" to="5016,3627">
                      <v:stroke endarrow="block"/>
                    </v:line>
                    <v:line id="_x0000_s1113" style="position:absolute" from="5422,3655" to="5815,3655">
                      <v:stroke endarrow="block"/>
                    </v:line>
                    <v:line id="_x0000_s1114" style="position:absolute" from="6369,3619" to="6762,3619">
                      <v:stroke endarrow="block"/>
                    </v:line>
                    <v:line id="_x0000_s1115" style="position:absolute;flip:y" from="7316,3629" to="7709,3637">
                      <v:stroke endarrow="block"/>
                    </v:line>
                    <v:line id="_x0000_s1116" style="position:absolute" from="8263,3645" to="8804,3645">
                      <v:stroke endarrow="block"/>
                    </v:line>
                    <v:line id="_x0000_s1117" style="position:absolute;flip:y" from="6569,2715" to="6569,3615"/>
                    <v:line id="_x0000_s1118" style="position:absolute;flip:x" from="5151,2629" to="5815,2629"/>
                    <v:line id="_x0000_s1119" style="position:absolute" from="5151,2619" to="5151,3339">
                      <v:stroke endarrow="block"/>
                    </v:line>
                    <v:line id="_x0000_s1120" style="position:absolute" from="7489,3631" to="7489,4603"/>
                    <v:line id="_x0000_s1121" style="position:absolute;flip:x" from="6369,4609" to="7489,4609">
                      <v:stroke endarrow="block"/>
                    </v:line>
                    <v:line id="_x0000_s1122" style="position:absolute;flip:y" from="5151,3879" to="5151,4599">
                      <v:stroke endarrow="block"/>
                    </v:line>
                    <v:line id="_x0000_s1123" style="position:absolute" from="8422,3673" to="8422,5553"/>
                    <v:line id="_x0000_s1124" style="position:absolute;flip:x" from="6383,5543" to="8422,5543">
                      <v:stroke endarrow="block"/>
                    </v:line>
                    <v:line id="_x0000_s1125" style="position:absolute;flip:x" from="4204,5509" to="5815,5509"/>
                    <v:line id="_x0000_s1126" style="position:absolute;flip:y" from="4204,3879" to="4204,5499">
                      <v:stroke endarrow="block"/>
                    </v:line>
                  </v:group>
                </v:group>
              </w:pict>
            </w: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Default="00CD315C" w:rsidP="000775B5">
            <w:pPr>
              <w:tabs>
                <w:tab w:val="left" w:pos="720"/>
              </w:tabs>
            </w:pPr>
          </w:p>
          <w:p w:rsidR="00CD315C" w:rsidRPr="003801A6" w:rsidRDefault="00CD315C" w:rsidP="000775B5">
            <w:pPr>
              <w:tabs>
                <w:tab w:val="left" w:pos="720"/>
              </w:tabs>
            </w:pPr>
            <w:r w:rsidRPr="003801A6">
              <w:t xml:space="preserve">                                                              </w:t>
            </w:r>
          </w:p>
          <w:p w:rsidR="00CD315C" w:rsidRPr="003801A6" w:rsidRDefault="00CD315C" w:rsidP="000775B5">
            <w:pPr>
              <w:tabs>
                <w:tab w:val="left" w:pos="720"/>
              </w:tabs>
            </w:pPr>
            <w:r w:rsidRPr="003801A6">
              <w:t xml:space="preserve">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CD315C" w:rsidRPr="00875196" w:rsidRDefault="00CD315C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D315C" w:rsidRPr="005814FF" w:rsidRDefault="00CD315C" w:rsidP="000775B5">
            <w:pPr>
              <w:jc w:val="center"/>
            </w:pPr>
            <w:r>
              <w:t>15+5</w:t>
            </w:r>
          </w:p>
        </w:tc>
      </w:tr>
      <w:tr w:rsidR="00DE0497" w:rsidRPr="00EF5853" w:rsidTr="00877D6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2C2880">
            <w:pPr>
              <w:jc w:val="center"/>
            </w:pPr>
            <w:r w:rsidRPr="005814FF">
              <w:t>(OR)</w:t>
            </w:r>
          </w:p>
        </w:tc>
      </w:tr>
      <w:tr w:rsidR="00CD315C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D315C" w:rsidRPr="003801A6" w:rsidRDefault="00CD315C" w:rsidP="00C0563C">
            <w:pPr>
              <w:tabs>
                <w:tab w:val="left" w:pos="720"/>
              </w:tabs>
              <w:jc w:val="both"/>
            </w:pPr>
            <w:r w:rsidRPr="003801A6">
              <w:t>Write the differential equations governing the mechanical</w:t>
            </w:r>
            <w:r w:rsidR="00C0563C">
              <w:t xml:space="preserve"> </w:t>
            </w:r>
            <w:r>
              <w:t xml:space="preserve">rotational system shown below  </w:t>
            </w:r>
            <w:r w:rsidRPr="003801A6">
              <w:t xml:space="preserve">and determine the transfer function </w:t>
            </w:r>
            <w:r w:rsidRPr="003801A6">
              <w:rPr>
                <w:position w:val="-10"/>
              </w:rPr>
              <w:object w:dxaOrig="9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6pt;height:15pt" o:ole="">
                  <v:imagedata r:id="rId7" o:title=""/>
                </v:shape>
                <o:OLEObject Type="Embed" ProgID="Equation.3" ShapeID="_x0000_i1025" DrawAspect="Content" ObjectID="_1572953134" r:id="rId8"/>
              </w:object>
            </w:r>
            <w:r w:rsidRPr="003801A6">
              <w:t xml:space="preserve">           </w:t>
            </w:r>
          </w:p>
          <w:p w:rsidR="00CD315C" w:rsidRPr="00EF5853" w:rsidRDefault="00CD315C" w:rsidP="000775B5">
            <w:r>
              <w:rPr>
                <w:noProof/>
              </w:rPr>
              <w:drawing>
                <wp:inline distT="0" distB="0" distL="0" distR="0">
                  <wp:extent cx="3752215" cy="12001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215" cy="1200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CD315C" w:rsidRPr="00875196" w:rsidRDefault="00CD315C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CD315C" w:rsidRPr="005814FF" w:rsidRDefault="00CD315C" w:rsidP="000775B5">
            <w:pPr>
              <w:jc w:val="center"/>
            </w:pPr>
            <w:r>
              <w:t>20</w:t>
            </w:r>
          </w:p>
        </w:tc>
      </w:tr>
      <w:tr w:rsidR="00CD315C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CD315C" w:rsidRDefault="00CD315C" w:rsidP="00037770">
            <w:pPr>
              <w:ind w:left="29"/>
              <w:jc w:val="both"/>
            </w:pPr>
            <w:r w:rsidRPr="0077324E">
              <w:rPr>
                <w:rFonts w:eastAsiaTheme="minorEastAsia"/>
              </w:rPr>
              <w:t>A unity feedback system is characterized by open loop</w:t>
            </w:r>
            <w:r w:rsidRPr="0077324E">
              <w:rPr>
                <w:rFonts w:eastAsiaTheme="minorEastAsia"/>
                <w:vertAlign w:val="superscript"/>
              </w:rPr>
              <w:t xml:space="preserve">  </w:t>
            </w:r>
            <w:r w:rsidRPr="00937740">
              <w:t>transfer function</w:t>
            </w:r>
          </w:p>
          <w:p w:rsidR="00CD315C" w:rsidRDefault="00CD315C" w:rsidP="00037770">
            <w:pPr>
              <w:ind w:left="29"/>
              <w:jc w:val="center"/>
              <w:rPr>
                <w:rFonts w:eastAsiaTheme="minorEastAsi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G(s) =</m:t>
              </m:r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/>
                      <w:sz w:val="30"/>
                      <w:szCs w:val="30"/>
                    </w:rPr>
                    <m:t>10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30"/>
                          <w:szCs w:val="3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s</m:t>
                      </m:r>
                      <m:r>
                        <w:rPr>
                          <w:rFonts w:ascii="Cambria Math"/>
                          <w:sz w:val="30"/>
                          <w:szCs w:val="30"/>
                        </w:rPr>
                        <m:t>+1</m:t>
                      </m:r>
                    </m:e>
                  </m:d>
                  <m:r>
                    <w:rPr>
                      <w:rFonts w:ascii="Cambria Math"/>
                      <w:sz w:val="30"/>
                      <w:szCs w:val="30"/>
                    </w:rPr>
                    <m:t>(</m:t>
                  </m:r>
                  <m:r>
                    <w:rPr>
                      <w:rFonts w:ascii="Cambria Math" w:hAnsi="Cambria Math"/>
                      <w:sz w:val="30"/>
                      <w:szCs w:val="30"/>
                    </w:rPr>
                    <m:t>s</m:t>
                  </m:r>
                  <m:r>
                    <w:rPr>
                      <w:rFonts w:ascii="Cambria Math"/>
                      <w:sz w:val="30"/>
                      <w:szCs w:val="30"/>
                    </w:rPr>
                    <m:t>+2)</m:t>
                  </m:r>
                </m:den>
              </m:f>
            </m:oMath>
            <w:r w:rsidRPr="0077324E">
              <w:rPr>
                <w:rFonts w:eastAsiaTheme="minorEastAsia"/>
              </w:rPr>
              <w:t>.</w:t>
            </w:r>
          </w:p>
          <w:p w:rsidR="00CD315C" w:rsidRPr="00EF5853" w:rsidRDefault="009D1156" w:rsidP="00037770">
            <w:pPr>
              <w:ind w:left="29"/>
              <w:jc w:val="both"/>
            </w:pPr>
            <w:r>
              <w:rPr>
                <w:rFonts w:eastAsiaTheme="minorEastAsia"/>
              </w:rPr>
              <w:t>Obtain</w:t>
            </w:r>
            <w:r w:rsidR="00CD315C" w:rsidRPr="0077324E">
              <w:rPr>
                <w:rFonts w:eastAsiaTheme="minorEastAsia"/>
              </w:rPr>
              <w:t xml:space="preserve"> the Delay time, </w:t>
            </w:r>
            <w:r w:rsidR="00CD315C" w:rsidRPr="002C2880">
              <w:rPr>
                <w:rFonts w:eastAsiaTheme="minorEastAsia"/>
              </w:rPr>
              <w:t>Rise time, Peak time, Peak overshoot, Settling time for a unit step</w:t>
            </w:r>
            <w:r w:rsidR="00CD315C" w:rsidRPr="0077324E">
              <w:rPr>
                <w:rFonts w:eastAsiaTheme="minorEastAsia"/>
              </w:rPr>
              <w:t xml:space="preserve"> input. </w:t>
            </w:r>
          </w:p>
        </w:tc>
        <w:tc>
          <w:tcPr>
            <w:tcW w:w="1170" w:type="dxa"/>
            <w:shd w:val="clear" w:color="auto" w:fill="auto"/>
          </w:tcPr>
          <w:p w:rsidR="00CD315C" w:rsidRPr="00875196" w:rsidRDefault="00CD315C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CD315C" w:rsidRPr="005814FF" w:rsidRDefault="00CD315C" w:rsidP="000775B5">
            <w:pPr>
              <w:jc w:val="center"/>
            </w:pPr>
            <w:r>
              <w:t>20</w:t>
            </w:r>
          </w:p>
        </w:tc>
      </w:tr>
      <w:tr w:rsidR="00DE0497" w:rsidRPr="00EF5853" w:rsidTr="00877D6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2C2880">
            <w:pPr>
              <w:jc w:val="center"/>
            </w:pPr>
            <w:r w:rsidRPr="005814FF">
              <w:t>(OR)</w:t>
            </w:r>
          </w:p>
        </w:tc>
      </w:tr>
      <w:tr w:rsidR="00CD315C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2C2880" w:rsidRPr="00CD315C" w:rsidRDefault="009D1156" w:rsidP="001E223B">
            <w:pPr>
              <w:jc w:val="both"/>
            </w:pPr>
            <w:proofErr w:type="gramStart"/>
            <w:r>
              <w:t>Determine</w:t>
            </w:r>
            <w:r w:rsidR="00CD315C" w:rsidRPr="00CD315C">
              <w:t xml:space="preserve"> </w:t>
            </w:r>
            <m:oMath>
              <w:proofErr w:type="gramEnd"/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oMath>
            <w:r w:rsidR="00CD315C" w:rsidRPr="00CD315C"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oMath>
            <w:r w:rsidR="00CD315C" w:rsidRPr="00CD315C"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oMath>
            <w:r w:rsidR="00CD315C" w:rsidRPr="00CD315C">
              <w:t>and steady state error for a systems with open</w:t>
            </w:r>
            <w:r w:rsidR="001E223B">
              <w:t xml:space="preserve"> </w:t>
            </w:r>
            <w:r w:rsidR="00CD315C" w:rsidRPr="00CD315C">
              <w:t xml:space="preserve">loop transfer function  as: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G(s) 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  <m:r>
                        <w:rPr>
                          <w:rFonts w:ascii="Cambria Math"/>
                        </w:rPr>
                        <m:t>+2</m:t>
                      </m:r>
                    </m:e>
                  </m:d>
                  <m:r>
                    <w:rPr>
                      <w:rFonts w:asci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/>
                    </w:rPr>
                    <m:t>+10)</m:t>
                  </m:r>
                </m:den>
              </m:f>
            </m:oMath>
            <w:r w:rsidR="00CD315C" w:rsidRPr="00CD315C">
              <w:t xml:space="preserve">  where the input is unit </w:t>
            </w:r>
            <w:r w:rsidR="00CD315C">
              <w:t>step</w:t>
            </w:r>
            <w:r w:rsidR="00CD315C" w:rsidRPr="00CD315C">
              <w:t xml:space="preserve"> </w:t>
            </w:r>
            <w:r w:rsidR="002C2880">
              <w:t>.</w:t>
            </w:r>
          </w:p>
        </w:tc>
        <w:tc>
          <w:tcPr>
            <w:tcW w:w="1170" w:type="dxa"/>
            <w:shd w:val="clear" w:color="auto" w:fill="auto"/>
          </w:tcPr>
          <w:p w:rsidR="00CD315C" w:rsidRPr="00CD315C" w:rsidRDefault="00CD315C" w:rsidP="000775B5">
            <w:pPr>
              <w:jc w:val="center"/>
              <w:rPr>
                <w:sz w:val="22"/>
                <w:szCs w:val="22"/>
              </w:rPr>
            </w:pPr>
            <w:r w:rsidRPr="00CD315C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CD315C" w:rsidRPr="00CD315C" w:rsidRDefault="00CD315C" w:rsidP="000775B5">
            <w:pPr>
              <w:jc w:val="center"/>
            </w:pPr>
            <w:r w:rsidRPr="00CD315C">
              <w:t>14</w:t>
            </w:r>
          </w:p>
        </w:tc>
      </w:tr>
      <w:tr w:rsidR="00CD315C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D315C" w:rsidRPr="00EF5853" w:rsidRDefault="00CD315C" w:rsidP="002C288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CD315C" w:rsidRPr="00CD315C" w:rsidRDefault="00CD315C" w:rsidP="000775B5">
            <w:pPr>
              <w:pStyle w:val="ListParagraph"/>
              <w:spacing w:after="200" w:line="276" w:lineRule="auto"/>
              <w:ind w:left="34"/>
              <w:jc w:val="both"/>
            </w:pPr>
            <w:r w:rsidRPr="00CD315C">
              <w:rPr>
                <w:rFonts w:eastAsiaTheme="minorEastAsia"/>
              </w:rPr>
              <w:t>A unity feedback system is characterized by open loop</w:t>
            </w:r>
            <w:r w:rsidRPr="00CD315C">
              <w:rPr>
                <w:rFonts w:eastAsiaTheme="minorEastAsia"/>
                <w:vertAlign w:val="superscript"/>
              </w:rPr>
              <w:t xml:space="preserve">  </w:t>
            </w:r>
            <w:r w:rsidRPr="00CD315C">
              <w:t xml:space="preserve">transfer function </w:t>
            </w:r>
          </w:p>
          <w:p w:rsidR="00CD315C" w:rsidRPr="00CD315C" w:rsidRDefault="00CD315C" w:rsidP="000775B5">
            <w:pPr>
              <w:pStyle w:val="ListParagraph"/>
              <w:spacing w:after="200" w:line="276" w:lineRule="auto"/>
              <w:ind w:left="34"/>
              <w:jc w:val="center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  <w:sz w:val="30"/>
                  <w:szCs w:val="3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>G(s)=</m:t>
              </m:r>
              <m:r>
                <w:rPr>
                  <w:rFonts w:ascii="Cambria Math" w:hAnsi="Cambria Math"/>
                  <w:sz w:val="30"/>
                  <w:szCs w:val="3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(S+1)(S+3)</m:t>
                  </m:r>
                </m:den>
              </m:f>
            </m:oMath>
            <w:r w:rsidRPr="00CD315C">
              <w:rPr>
                <w:rFonts w:eastAsiaTheme="minorEastAsia"/>
              </w:rPr>
              <w:t>.</w:t>
            </w:r>
          </w:p>
          <w:p w:rsidR="00CD315C" w:rsidRDefault="00CD315C" w:rsidP="000775B5">
            <w:pPr>
              <w:pStyle w:val="ListParagraph"/>
              <w:spacing w:after="200" w:line="276" w:lineRule="auto"/>
              <w:ind w:left="34"/>
              <w:jc w:val="both"/>
              <w:rPr>
                <w:rFonts w:eastAsiaTheme="minorEastAsia"/>
              </w:rPr>
            </w:pPr>
            <w:r w:rsidRPr="00CD315C">
              <w:rPr>
                <w:rFonts w:eastAsiaTheme="minorEastAsia"/>
              </w:rPr>
              <w:t>Obtain the damping ratio, damped frequency and natural frequency.</w:t>
            </w:r>
          </w:p>
          <w:p w:rsidR="001E223B" w:rsidRPr="00CD315C" w:rsidRDefault="001E223B" w:rsidP="000775B5">
            <w:pPr>
              <w:pStyle w:val="ListParagraph"/>
              <w:spacing w:after="200" w:line="276" w:lineRule="auto"/>
              <w:ind w:left="34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D315C" w:rsidRPr="00CD315C" w:rsidRDefault="00CD315C" w:rsidP="000775B5">
            <w:pPr>
              <w:jc w:val="center"/>
              <w:rPr>
                <w:sz w:val="22"/>
                <w:szCs w:val="22"/>
              </w:rPr>
            </w:pPr>
            <w:r w:rsidRPr="00CD315C"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CD315C" w:rsidRPr="00CD315C" w:rsidRDefault="00CD315C" w:rsidP="000775B5">
            <w:pPr>
              <w:jc w:val="center"/>
            </w:pPr>
            <w:r w:rsidRPr="00CD315C">
              <w:t>6</w:t>
            </w:r>
          </w:p>
        </w:tc>
      </w:tr>
      <w:tr w:rsidR="00E84933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4933" w:rsidRDefault="00E84933" w:rsidP="000775B5">
            <w:r w:rsidRPr="00ED38F8">
              <w:t>Sketch the Bode plots of the following transfer function.</w:t>
            </w:r>
          </w:p>
          <w:p w:rsidR="00E84933" w:rsidRPr="00873683" w:rsidRDefault="00E84933" w:rsidP="000775B5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G(s) 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5</m:t>
                    </m:r>
                  </m:num>
                  <m:den>
                    <m:r>
                      <w:rPr>
                        <w:rFonts w:asci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  <m:r>
                          <w:rPr>
                            <w:rFonts w:ascii="Cambria Math"/>
                          </w:rPr>
                          <m:t>+0.1s</m:t>
                        </m:r>
                      </m:e>
                    </m:d>
                    <m:r>
                      <w:rPr>
                        <w:rFonts w:asci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w:rPr>
                        <w:rFonts w:ascii="Cambria Math"/>
                      </w:rPr>
                      <m:t>+0.2s)</m:t>
                    </m:r>
                  </m:den>
                </m:f>
              </m:oMath>
            </m:oMathPara>
          </w:p>
          <w:p w:rsidR="00E84933" w:rsidRPr="00EF5853" w:rsidRDefault="00E84933" w:rsidP="000775B5">
            <w:r w:rsidRPr="00ED38F8">
              <w:t>Determine the gain cross over frequency, phase cross over frequency, Phase Margin and Gain margin.</w:t>
            </w:r>
          </w:p>
        </w:tc>
        <w:tc>
          <w:tcPr>
            <w:tcW w:w="1170" w:type="dxa"/>
            <w:shd w:val="clear" w:color="auto" w:fill="auto"/>
          </w:tcPr>
          <w:p w:rsidR="00E84933" w:rsidRPr="00875196" w:rsidRDefault="00E84933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E84933" w:rsidRPr="005814FF" w:rsidRDefault="00E84933" w:rsidP="000775B5">
            <w:pPr>
              <w:jc w:val="center"/>
            </w:pPr>
            <w:r>
              <w:t>20</w:t>
            </w:r>
          </w:p>
        </w:tc>
      </w:tr>
      <w:tr w:rsidR="00DE0497" w:rsidRPr="00EF5853" w:rsidTr="00877D61">
        <w:trPr>
          <w:trHeight w:val="90"/>
        </w:trPr>
        <w:tc>
          <w:tcPr>
            <w:tcW w:w="10580" w:type="dxa"/>
            <w:gridSpan w:val="5"/>
            <w:shd w:val="clear" w:color="auto" w:fill="auto"/>
          </w:tcPr>
          <w:p w:rsidR="00DE0497" w:rsidRPr="005814FF" w:rsidRDefault="00DE0497" w:rsidP="002C2880">
            <w:pPr>
              <w:jc w:val="center"/>
            </w:pPr>
            <w:r w:rsidRPr="005814FF">
              <w:t>(OR)</w:t>
            </w:r>
          </w:p>
        </w:tc>
      </w:tr>
      <w:tr w:rsidR="00E84933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4933" w:rsidRPr="00374EBB" w:rsidRDefault="00E84933" w:rsidP="000775B5">
            <w:pPr>
              <w:pStyle w:val="ListParagraph"/>
              <w:spacing w:after="200" w:line="276" w:lineRule="auto"/>
              <w:ind w:left="0" w:firstLine="33"/>
            </w:pPr>
            <w:r w:rsidRPr="009311C8">
              <w:t xml:space="preserve">Draw the polar plot for the following open loop transfer function and </w:t>
            </w:r>
            <w:proofErr w:type="gramStart"/>
            <w:r w:rsidRPr="009311C8">
              <w:t xml:space="preserve">determine  </w:t>
            </w:r>
            <w:r w:rsidRPr="00374EBB">
              <w:t>Gain</w:t>
            </w:r>
            <w:proofErr w:type="gramEnd"/>
            <w:r w:rsidRPr="00374EBB">
              <w:t xml:space="preserve"> Margin and phase margin</w:t>
            </w:r>
            <w:r>
              <w:t>.</w:t>
            </w:r>
            <w:r w:rsidRPr="00374EBB">
              <w:t xml:space="preserve"> </w:t>
            </w:r>
          </w:p>
          <w:p w:rsidR="00E84933" w:rsidRPr="00EF5853" w:rsidRDefault="00E84933" w:rsidP="000775B5">
            <w:pPr>
              <w:pStyle w:val="ListParagraph"/>
              <w:jc w:val="center"/>
            </w:pPr>
            <w:r w:rsidRPr="00E84933">
              <w:rPr>
                <w:position w:val="-28"/>
                <w:sz w:val="20"/>
                <w:szCs w:val="20"/>
              </w:rPr>
              <w:object w:dxaOrig="2500" w:dyaOrig="660">
                <v:shape id="_x0000_i1026" type="#_x0000_t75" style="width:125.9pt;height:33.15pt" o:ole="">
                  <v:imagedata r:id="rId10" o:title=""/>
                </v:shape>
                <o:OLEObject Type="Embed" ProgID="Equation.3" ShapeID="_x0000_i1026" DrawAspect="Content" ObjectID="_1572953135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E84933" w:rsidRPr="00875196" w:rsidRDefault="00E84933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E84933" w:rsidRPr="005814FF" w:rsidRDefault="00E84933" w:rsidP="000775B5">
            <w:pPr>
              <w:jc w:val="center"/>
            </w:pPr>
            <w:r>
              <w:t>20</w:t>
            </w:r>
          </w:p>
        </w:tc>
      </w:tr>
      <w:tr w:rsidR="00E84933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67566F" w:rsidRDefault="00E84933" w:rsidP="00A34C5D">
            <w:pPr>
              <w:jc w:val="both"/>
            </w:pPr>
            <w:r w:rsidRPr="00E84933">
              <w:t>Find the range of K such that the closed loop system is stable whose characteristic equation is</w:t>
            </w:r>
          </w:p>
          <w:p w:rsidR="00E84933" w:rsidRPr="00E84933" w:rsidRDefault="00E84933" w:rsidP="000775B5">
            <w:r w:rsidRPr="00E84933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+22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+10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+12S+K=0</m:t>
              </m:r>
            </m:oMath>
          </w:p>
        </w:tc>
        <w:tc>
          <w:tcPr>
            <w:tcW w:w="1170" w:type="dxa"/>
            <w:shd w:val="clear" w:color="auto" w:fill="auto"/>
          </w:tcPr>
          <w:p w:rsidR="00E84933" w:rsidRPr="00E84933" w:rsidRDefault="00E84933" w:rsidP="000775B5">
            <w:pPr>
              <w:jc w:val="center"/>
              <w:rPr>
                <w:sz w:val="22"/>
                <w:szCs w:val="22"/>
              </w:rPr>
            </w:pPr>
            <w:r w:rsidRPr="00E84933"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E84933" w:rsidRPr="00E84933" w:rsidRDefault="00E84933" w:rsidP="000775B5">
            <w:pPr>
              <w:jc w:val="center"/>
            </w:pPr>
            <w:r w:rsidRPr="00E84933">
              <w:t>8</w:t>
            </w:r>
          </w:p>
        </w:tc>
      </w:tr>
      <w:tr w:rsidR="00E84933" w:rsidRPr="00EF5853" w:rsidTr="00877D61">
        <w:trPr>
          <w:trHeight w:val="90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E84933" w:rsidRPr="00E84933" w:rsidRDefault="00E84933" w:rsidP="008F2252">
            <w:pPr>
              <w:jc w:val="both"/>
            </w:pPr>
            <w:r w:rsidRPr="00E84933">
              <w:t>The open loop transfer function of a unity feedback control system is given by</w:t>
            </w:r>
          </w:p>
          <w:p w:rsidR="00E84933" w:rsidRPr="00E84933" w:rsidRDefault="00E84933" w:rsidP="000775B5">
            <w:pPr>
              <w:ind w:left="360" w:hanging="36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Cambria Math"/>
                  </w:rPr>
                  <m:t>G</m:t>
                </m:r>
                <m:d>
                  <m:dPr>
                    <m:ctrlPr>
                      <w:rPr>
                        <w:rFonts w:ascii="Cambria Math" w:eastAsiaTheme="minorHAnsi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HAnsi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</w:rPr>
                      <m:t>K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HAnsi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eastAsiaTheme="minorHAnsi"/>
                      </w:rPr>
                      <m:t>+2)</m:t>
                    </m:r>
                    <m:d>
                      <m:dPr>
                        <m:ctrlPr>
                          <w:rPr>
                            <w:rFonts w:ascii="Cambria Math" w:eastAsiaTheme="minorHAnsi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</w:rPr>
                          <m:t>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HAnsi"/>
                          </w:rPr>
                          <m:t>+4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HAnsi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HAnsi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HAnsi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</w:rPr>
                      <m:t>+S</m:t>
                    </m:r>
                    <m:r>
                      <m:rPr>
                        <m:sty m:val="p"/>
                      </m:rPr>
                      <w:rPr>
                        <w:rFonts w:ascii="Cambria Math" w:eastAsiaTheme="minorHAnsi"/>
                      </w:rPr>
                      <m:t>+7)</m:t>
                    </m:r>
                  </m:den>
                </m:f>
              </m:oMath>
            </m:oMathPara>
          </w:p>
          <w:p w:rsidR="00E84933" w:rsidRPr="00E84933" w:rsidRDefault="00E84933" w:rsidP="008F2252">
            <w:pPr>
              <w:jc w:val="both"/>
            </w:pPr>
            <w:r w:rsidRPr="00E84933">
              <w:t xml:space="preserve">By applying </w:t>
            </w:r>
            <w:proofErr w:type="spellStart"/>
            <w:r w:rsidRPr="00E84933">
              <w:t>Routh</w:t>
            </w:r>
            <w:proofErr w:type="spellEnd"/>
            <w:r w:rsidRPr="00E84933">
              <w:t xml:space="preserve"> criterion, determine marginal value </w:t>
            </w:r>
            <w:proofErr w:type="gramStart"/>
            <w:r w:rsidRPr="00E84933">
              <w:t>of  K</w:t>
            </w:r>
            <w:proofErr w:type="gramEnd"/>
            <w:r w:rsidRPr="00E84933">
              <w:t xml:space="preserve"> and frequency of sustained oscillations. </w:t>
            </w:r>
          </w:p>
        </w:tc>
        <w:tc>
          <w:tcPr>
            <w:tcW w:w="1170" w:type="dxa"/>
            <w:shd w:val="clear" w:color="auto" w:fill="auto"/>
          </w:tcPr>
          <w:p w:rsidR="00E84933" w:rsidRPr="00E84933" w:rsidRDefault="00E84933" w:rsidP="000775B5">
            <w:pPr>
              <w:jc w:val="center"/>
              <w:rPr>
                <w:sz w:val="22"/>
                <w:szCs w:val="22"/>
              </w:rPr>
            </w:pPr>
            <w:r w:rsidRPr="00E84933"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E84933" w:rsidRPr="00E84933" w:rsidRDefault="00E84933" w:rsidP="000775B5">
            <w:pPr>
              <w:jc w:val="center"/>
            </w:pPr>
            <w:r w:rsidRPr="00E84933">
              <w:t>12</w:t>
            </w:r>
          </w:p>
        </w:tc>
      </w:tr>
      <w:tr w:rsidR="00B009B1" w:rsidRPr="00EF5853" w:rsidTr="00877D61">
        <w:trPr>
          <w:trHeight w:val="42"/>
        </w:trPr>
        <w:tc>
          <w:tcPr>
            <w:tcW w:w="10580" w:type="dxa"/>
            <w:gridSpan w:val="5"/>
            <w:shd w:val="clear" w:color="auto" w:fill="auto"/>
          </w:tcPr>
          <w:p w:rsidR="00B009B1" w:rsidRPr="005814FF" w:rsidRDefault="00B009B1" w:rsidP="002C2880">
            <w:pPr>
              <w:jc w:val="center"/>
            </w:pPr>
            <w:r w:rsidRPr="005814FF">
              <w:t>(OR)</w:t>
            </w:r>
          </w:p>
        </w:tc>
      </w:tr>
      <w:tr w:rsidR="00E84933" w:rsidRPr="00EF5853" w:rsidTr="00877D61">
        <w:trPr>
          <w:trHeight w:val="42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4933" w:rsidRPr="001C7956" w:rsidRDefault="00E84933" w:rsidP="00AC1502">
            <w:pPr>
              <w:ind w:left="34"/>
              <w:jc w:val="both"/>
              <w:rPr>
                <w:bCs/>
              </w:rPr>
            </w:pPr>
            <w:r w:rsidRPr="001C7956">
              <w:rPr>
                <w:bCs/>
              </w:rPr>
              <w:t xml:space="preserve">Sketch the root locus for the open loop transfer function of unity feedback control system given below </w:t>
            </w:r>
          </w:p>
          <w:p w:rsidR="00E84933" w:rsidRPr="00EF5853" w:rsidRDefault="00E84933" w:rsidP="000775B5"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S+2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S+5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170" w:type="dxa"/>
            <w:shd w:val="clear" w:color="auto" w:fill="auto"/>
          </w:tcPr>
          <w:p w:rsidR="00E84933" w:rsidRPr="00875196" w:rsidRDefault="00E84933" w:rsidP="000775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E84933" w:rsidRPr="005814FF" w:rsidRDefault="00E84933" w:rsidP="000775B5">
            <w:pPr>
              <w:jc w:val="center"/>
            </w:pPr>
            <w:r>
              <w:t>20</w:t>
            </w:r>
          </w:p>
        </w:tc>
      </w:tr>
      <w:tr w:rsidR="005D0F4A" w:rsidRPr="00EF5853" w:rsidTr="00877D61">
        <w:trPr>
          <w:trHeight w:val="42"/>
        </w:trPr>
        <w:tc>
          <w:tcPr>
            <w:tcW w:w="1350" w:type="dxa"/>
            <w:gridSpan w:val="2"/>
            <w:shd w:val="clear" w:color="auto" w:fill="auto"/>
          </w:tcPr>
          <w:p w:rsidR="005D0F4A" w:rsidRPr="00EF5853" w:rsidRDefault="005D0F4A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2C288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E84933" w:rsidRPr="00EF5853" w:rsidTr="00877D61">
        <w:trPr>
          <w:trHeight w:val="2114"/>
        </w:trPr>
        <w:tc>
          <w:tcPr>
            <w:tcW w:w="63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E84933" w:rsidRPr="00EF5853" w:rsidRDefault="00E84933" w:rsidP="002C2880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E84933" w:rsidRPr="00E84933" w:rsidRDefault="00E84933" w:rsidP="000775B5">
            <w:pPr>
              <w:pStyle w:val="ListParagraph"/>
              <w:autoSpaceDE w:val="0"/>
              <w:autoSpaceDN w:val="0"/>
              <w:adjustRightInd w:val="0"/>
              <w:ind w:left="175"/>
            </w:pPr>
            <w:r w:rsidRPr="00E84933">
              <w:t>State model of system is given by</w:t>
            </w:r>
          </w:p>
          <w:p w:rsidR="00E84933" w:rsidRPr="00E84933" w:rsidRDefault="00E84933" w:rsidP="000775B5">
            <w:pPr>
              <w:pStyle w:val="ListParagraph"/>
              <w:autoSpaceDE w:val="0"/>
              <w:autoSpaceDN w:val="0"/>
              <w:adjustRightInd w:val="0"/>
              <w:ind w:left="1080"/>
            </w:pPr>
          </w:p>
          <w:p w:rsidR="00E84933" w:rsidRPr="00E84933" w:rsidRDefault="00033B35" w:rsidP="000775B5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eastAsiaTheme="minorEastAsia"/>
              </w:rPr>
            </w:pPr>
            <m:oMath>
              <m:acc>
                <m:accPr>
                  <m:chr m:val="̇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</m:oMath>
            <w:r w:rsidR="00E84933" w:rsidRPr="00E84933">
              <w:rPr>
                <w:rFonts w:eastAsiaTheme="minorEastAsia"/>
              </w:rPr>
              <w:t xml:space="preserve">= </w:t>
            </w:r>
            <m:oMath>
              <m:r>
                <w:rPr>
                  <w:rFonts w:ascii="Cambria Math" w:eastAsiaTheme="minorEastAsia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</w:rPr>
                          <m:t xml:space="preserve">   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/>
                          </w:rPr>
                          <m:t>4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E84933" w:rsidRPr="00E84933">
              <w:rPr>
                <w:rFonts w:eastAsiaTheme="minorEastAsia"/>
              </w:rPr>
              <w:t>+</w:t>
            </w:r>
            <m:oMath>
              <m:r>
                <w:rPr>
                  <w:rFonts w:ascii="Cambria Math" w:eastAsiaTheme="minorEastAsia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eastAsiaTheme="minorEastAsia"/>
                </w:rPr>
                <m:t xml:space="preserve"> </m:t>
              </m:r>
            </m:oMath>
            <w:r w:rsidR="00E84933" w:rsidRPr="00E84933">
              <w:rPr>
                <w:rFonts w:eastAsiaTheme="minorEastAsia"/>
              </w:rPr>
              <w:t>U    and      Y=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/>
                          </w:rPr>
                          <m:t>0</m:t>
                        </m:r>
                      </m:e>
                    </m:mr>
                  </m:m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  <m:r>
                          <w:rPr>
                            <w:rFonts w:ascii="Cambria Math" w:eastAsiaTheme="minorEastAsia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  <w:p w:rsidR="00E84933" w:rsidRPr="00E84933" w:rsidRDefault="00E84933" w:rsidP="000775B5">
            <w:pPr>
              <w:pStyle w:val="ListParagraph"/>
              <w:autoSpaceDE w:val="0"/>
              <w:autoSpaceDN w:val="0"/>
              <w:adjustRightInd w:val="0"/>
              <w:ind w:left="1080"/>
            </w:pPr>
          </w:p>
          <w:p w:rsidR="00E84933" w:rsidRDefault="00E84933" w:rsidP="0067566F">
            <w:pPr>
              <w:autoSpaceDE w:val="0"/>
              <w:autoSpaceDN w:val="0"/>
              <w:adjustRightInd w:val="0"/>
            </w:pPr>
            <w:r w:rsidRPr="00E84933">
              <w:t>Find</w:t>
            </w:r>
            <w:r>
              <w:t xml:space="preserve">  the following</w:t>
            </w:r>
            <w:r w:rsidR="0067566F">
              <w:t>:</w:t>
            </w:r>
          </w:p>
          <w:p w:rsidR="00E84933" w:rsidRPr="00E84933" w:rsidRDefault="00AC1502" w:rsidP="00AC1502">
            <w:pPr>
              <w:autoSpaceDE w:val="0"/>
              <w:autoSpaceDN w:val="0"/>
              <w:adjustRightInd w:val="0"/>
            </w:pPr>
            <w:proofErr w:type="spellStart"/>
            <w:r>
              <w:t>i</w:t>
            </w:r>
            <w:proofErr w:type="spellEnd"/>
            <w:r w:rsidR="0067566F">
              <w:t xml:space="preserve">. </w:t>
            </w:r>
            <w:r w:rsidR="00E84933">
              <w:t>T</w:t>
            </w:r>
            <w:r w:rsidR="00E84933" w:rsidRPr="00E84933">
              <w:t>ransfer function.</w:t>
            </w:r>
            <w:r w:rsidR="00E84933">
              <w:t xml:space="preserve"> </w:t>
            </w:r>
            <w:r w:rsidR="0067566F">
              <w:t xml:space="preserve">  </w:t>
            </w:r>
            <w:r>
              <w:t>ii</w:t>
            </w:r>
            <w:r w:rsidR="0067566F">
              <w:t xml:space="preserve">. </w:t>
            </w:r>
            <w:r w:rsidR="00E84933">
              <w:t xml:space="preserve">State Transition Matrix              </w:t>
            </w:r>
          </w:p>
        </w:tc>
        <w:tc>
          <w:tcPr>
            <w:tcW w:w="1170" w:type="dxa"/>
            <w:shd w:val="clear" w:color="auto" w:fill="auto"/>
          </w:tcPr>
          <w:p w:rsidR="00E84933" w:rsidRPr="00E84933" w:rsidRDefault="00E84933" w:rsidP="000775B5">
            <w:pPr>
              <w:jc w:val="center"/>
              <w:rPr>
                <w:sz w:val="22"/>
                <w:szCs w:val="22"/>
              </w:rPr>
            </w:pPr>
            <w:r w:rsidRPr="00E84933">
              <w:rPr>
                <w:sz w:val="22"/>
                <w:szCs w:val="22"/>
              </w:rPr>
              <w:t>CO</w:t>
            </w:r>
            <w:bookmarkStart w:id="0" w:name="_GoBack"/>
            <w:bookmarkEnd w:id="0"/>
            <w:r w:rsidRPr="00E84933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E84933" w:rsidRPr="00E84933" w:rsidRDefault="00E84933" w:rsidP="000775B5">
            <w:pPr>
              <w:jc w:val="center"/>
            </w:pPr>
            <w:r>
              <w:t>10+10</w:t>
            </w:r>
          </w:p>
        </w:tc>
      </w:tr>
    </w:tbl>
    <w:p w:rsidR="005527A4" w:rsidRDefault="005527A4" w:rsidP="005527A4"/>
    <w:p w:rsidR="00D06207" w:rsidRDefault="00D06207" w:rsidP="00D06207">
      <w:pPr>
        <w:jc w:val="center"/>
      </w:pPr>
      <w:r>
        <w:t>ALL THE BEST</w:t>
      </w:r>
    </w:p>
    <w:sectPr w:rsidR="00D06207" w:rsidSect="00E84B7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8F5"/>
    <w:multiLevelType w:val="hybridMultilevel"/>
    <w:tmpl w:val="B964A3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8DB8F"/>
    <w:multiLevelType w:val="hybridMultilevel"/>
    <w:tmpl w:val="424128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54F5E4F"/>
    <w:multiLevelType w:val="hybridMultilevel"/>
    <w:tmpl w:val="71A2CD0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B35"/>
    <w:rsid w:val="00037770"/>
    <w:rsid w:val="00054B02"/>
    <w:rsid w:val="00061821"/>
    <w:rsid w:val="000A26E6"/>
    <w:rsid w:val="000B420C"/>
    <w:rsid w:val="000E1F77"/>
    <w:rsid w:val="000F3EFE"/>
    <w:rsid w:val="00111EB8"/>
    <w:rsid w:val="001D41FE"/>
    <w:rsid w:val="001D670F"/>
    <w:rsid w:val="001E2222"/>
    <w:rsid w:val="001E223B"/>
    <w:rsid w:val="001F54D1"/>
    <w:rsid w:val="001F7E9B"/>
    <w:rsid w:val="00203CED"/>
    <w:rsid w:val="00235351"/>
    <w:rsid w:val="00266439"/>
    <w:rsid w:val="002C2880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C7CB6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7566F"/>
    <w:rsid w:val="00681B25"/>
    <w:rsid w:val="006C7354"/>
    <w:rsid w:val="006D53E3"/>
    <w:rsid w:val="006E7966"/>
    <w:rsid w:val="00725A0A"/>
    <w:rsid w:val="00727A5F"/>
    <w:rsid w:val="007326F6"/>
    <w:rsid w:val="00802202"/>
    <w:rsid w:val="0081627E"/>
    <w:rsid w:val="00875196"/>
    <w:rsid w:val="00877D61"/>
    <w:rsid w:val="008A56BE"/>
    <w:rsid w:val="008A7926"/>
    <w:rsid w:val="008B0703"/>
    <w:rsid w:val="008F2252"/>
    <w:rsid w:val="00904D12"/>
    <w:rsid w:val="0095679B"/>
    <w:rsid w:val="00964C9A"/>
    <w:rsid w:val="009B53DD"/>
    <w:rsid w:val="009C5A1D"/>
    <w:rsid w:val="009D1156"/>
    <w:rsid w:val="009F2A11"/>
    <w:rsid w:val="00A34C5D"/>
    <w:rsid w:val="00AA3F2E"/>
    <w:rsid w:val="00AA5E39"/>
    <w:rsid w:val="00AA6B40"/>
    <w:rsid w:val="00AC1502"/>
    <w:rsid w:val="00AC287E"/>
    <w:rsid w:val="00AE264C"/>
    <w:rsid w:val="00B009B1"/>
    <w:rsid w:val="00B35198"/>
    <w:rsid w:val="00B46206"/>
    <w:rsid w:val="00B60E7E"/>
    <w:rsid w:val="00BA539E"/>
    <w:rsid w:val="00BB5C6B"/>
    <w:rsid w:val="00BF25ED"/>
    <w:rsid w:val="00C0563C"/>
    <w:rsid w:val="00C3743D"/>
    <w:rsid w:val="00C60C6A"/>
    <w:rsid w:val="00C81140"/>
    <w:rsid w:val="00C95F18"/>
    <w:rsid w:val="00CB2395"/>
    <w:rsid w:val="00CB7A50"/>
    <w:rsid w:val="00CD315C"/>
    <w:rsid w:val="00CE1825"/>
    <w:rsid w:val="00CE5503"/>
    <w:rsid w:val="00D06207"/>
    <w:rsid w:val="00D106BF"/>
    <w:rsid w:val="00D3698C"/>
    <w:rsid w:val="00D62341"/>
    <w:rsid w:val="00D64FF9"/>
    <w:rsid w:val="00D94D54"/>
    <w:rsid w:val="00DE0497"/>
    <w:rsid w:val="00DF30DC"/>
    <w:rsid w:val="00E11D77"/>
    <w:rsid w:val="00E54572"/>
    <w:rsid w:val="00E70A47"/>
    <w:rsid w:val="00E71A05"/>
    <w:rsid w:val="00E824B7"/>
    <w:rsid w:val="00E84933"/>
    <w:rsid w:val="00E84B71"/>
    <w:rsid w:val="00EB0EE0"/>
    <w:rsid w:val="00F11EDB"/>
    <w:rsid w:val="00F15FD1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8493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E84933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E84933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B01C-4E42-43C5-BB03-1D7BF853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2017-11-23T08:50:00Z</cp:lastPrinted>
  <dcterms:created xsi:type="dcterms:W3CDTF">2017-02-11T08:40:00Z</dcterms:created>
  <dcterms:modified xsi:type="dcterms:W3CDTF">2017-11-23T08:50:00Z</dcterms:modified>
</cp:coreProperties>
</file>